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27A" w:rsidRPr="00A00F51" w:rsidRDefault="00B2327A" w:rsidP="00B2327A">
      <w:pPr>
        <w:jc w:val="both"/>
        <w:rPr>
          <w:rFonts w:ascii="Times New Roman" w:hAnsi="Times New Roman" w:cs="Times New Roman"/>
        </w:rPr>
      </w:pPr>
    </w:p>
    <w:p w:rsidR="00B2327A" w:rsidRDefault="00B2327A" w:rsidP="00B2327A">
      <w:pPr>
        <w:contextualSpacing/>
        <w:jc w:val="center"/>
        <w:rPr>
          <w:rFonts w:asciiTheme="minorHAnsi" w:hAnsiTheme="minorHAnsi" w:cstheme="minorBidi"/>
          <w:b/>
          <w:sz w:val="24"/>
          <w:u w:val="single"/>
        </w:rPr>
      </w:pPr>
      <w:r w:rsidRPr="00B2327A">
        <w:rPr>
          <w:rFonts w:asciiTheme="minorHAnsi" w:hAnsiTheme="minorHAnsi" w:cstheme="minorBidi"/>
          <w:b/>
          <w:sz w:val="24"/>
          <w:u w:val="single"/>
        </w:rPr>
        <w:t>Recap of the May 8</w:t>
      </w:r>
      <w:r w:rsidRPr="00B2327A">
        <w:rPr>
          <w:rFonts w:asciiTheme="minorHAnsi" w:hAnsiTheme="minorHAnsi" w:cstheme="minorBidi"/>
          <w:b/>
          <w:sz w:val="24"/>
          <w:u w:val="single"/>
          <w:vertAlign w:val="superscript"/>
        </w:rPr>
        <w:t>th</w:t>
      </w:r>
      <w:r>
        <w:rPr>
          <w:rFonts w:asciiTheme="minorHAnsi" w:hAnsiTheme="minorHAnsi" w:cstheme="minorBidi"/>
          <w:b/>
          <w:sz w:val="24"/>
          <w:u w:val="single"/>
        </w:rPr>
        <w:t xml:space="preserve"> Board of Directors M</w:t>
      </w:r>
      <w:r w:rsidRPr="00B2327A">
        <w:rPr>
          <w:rFonts w:asciiTheme="minorHAnsi" w:hAnsiTheme="minorHAnsi" w:cstheme="minorBidi"/>
          <w:b/>
          <w:sz w:val="24"/>
          <w:u w:val="single"/>
        </w:rPr>
        <w:t>eeting</w:t>
      </w:r>
    </w:p>
    <w:p w:rsidR="00B2327A" w:rsidRDefault="00B2327A" w:rsidP="00B2327A">
      <w:pPr>
        <w:contextualSpacing/>
        <w:jc w:val="center"/>
        <w:rPr>
          <w:rFonts w:asciiTheme="minorHAnsi" w:hAnsiTheme="minorHAnsi" w:cstheme="minorBidi"/>
          <w:b/>
          <w:sz w:val="24"/>
        </w:rPr>
      </w:pPr>
      <w:r w:rsidRPr="00B2327A">
        <w:rPr>
          <w:rFonts w:asciiTheme="minorHAnsi" w:hAnsiTheme="minorHAnsi" w:cstheme="minorBidi"/>
          <w:b/>
          <w:sz w:val="24"/>
        </w:rPr>
        <w:t>By: Terri Bailey</w:t>
      </w:r>
    </w:p>
    <w:p w:rsidR="00B2327A" w:rsidRPr="00B2327A" w:rsidRDefault="00B2327A" w:rsidP="00B2327A">
      <w:pPr>
        <w:contextualSpacing/>
        <w:jc w:val="center"/>
        <w:rPr>
          <w:rFonts w:asciiTheme="minorHAnsi" w:hAnsiTheme="minorHAnsi" w:cstheme="minorBidi"/>
          <w:b/>
          <w:sz w:val="24"/>
        </w:rPr>
      </w:pPr>
    </w:p>
    <w:p w:rsidR="00B2327A" w:rsidRPr="00B2327A" w:rsidRDefault="00B2327A" w:rsidP="00B2327A">
      <w:pPr>
        <w:spacing w:after="200" w:line="276" w:lineRule="auto"/>
        <w:jc w:val="both"/>
        <w:rPr>
          <w:rFonts w:asciiTheme="minorHAnsi" w:hAnsiTheme="minorHAnsi" w:cstheme="minorBidi"/>
        </w:rPr>
      </w:pPr>
      <w:r w:rsidRPr="00B2327A">
        <w:rPr>
          <w:rFonts w:asciiTheme="minorHAnsi" w:hAnsiTheme="minorHAnsi" w:cstheme="minorBidi"/>
        </w:rPr>
        <w:t>The meeting was called to order at 7:00 by President Earl Dodson.  All Board members were present for the meeting.</w:t>
      </w:r>
    </w:p>
    <w:p w:rsidR="00B2327A" w:rsidRPr="00B2327A" w:rsidRDefault="00B2327A" w:rsidP="00B2327A">
      <w:pPr>
        <w:spacing w:after="200" w:line="276" w:lineRule="auto"/>
        <w:jc w:val="both"/>
        <w:rPr>
          <w:rFonts w:asciiTheme="minorHAnsi" w:hAnsiTheme="minorHAnsi" w:cstheme="minorBidi"/>
        </w:rPr>
      </w:pPr>
      <w:r w:rsidRPr="00B2327A">
        <w:rPr>
          <w:rFonts w:asciiTheme="minorHAnsi" w:hAnsiTheme="minorHAnsi" w:cstheme="minorBidi"/>
        </w:rPr>
        <w:t>Minutes from the March 13</w:t>
      </w:r>
      <w:r w:rsidRPr="00B2327A">
        <w:rPr>
          <w:rFonts w:asciiTheme="minorHAnsi" w:hAnsiTheme="minorHAnsi" w:cstheme="minorBidi"/>
          <w:vertAlign w:val="superscript"/>
        </w:rPr>
        <w:t>th</w:t>
      </w:r>
      <w:r w:rsidRPr="00B2327A">
        <w:rPr>
          <w:rFonts w:asciiTheme="minorHAnsi" w:hAnsiTheme="minorHAnsi" w:cstheme="minorBidi"/>
        </w:rPr>
        <w:t xml:space="preserve"> meeting, April 10</w:t>
      </w:r>
      <w:r w:rsidRPr="00B2327A">
        <w:rPr>
          <w:rFonts w:asciiTheme="minorHAnsi" w:hAnsiTheme="minorHAnsi" w:cstheme="minorBidi"/>
          <w:vertAlign w:val="superscript"/>
        </w:rPr>
        <w:t>th</w:t>
      </w:r>
      <w:r w:rsidRPr="00B2327A">
        <w:rPr>
          <w:rFonts w:asciiTheme="minorHAnsi" w:hAnsiTheme="minorHAnsi" w:cstheme="minorBidi"/>
        </w:rPr>
        <w:t xml:space="preserve"> meeting, and the April 24</w:t>
      </w:r>
      <w:r w:rsidRPr="00B2327A">
        <w:rPr>
          <w:rFonts w:asciiTheme="minorHAnsi" w:hAnsiTheme="minorHAnsi" w:cstheme="minorBidi"/>
          <w:vertAlign w:val="superscript"/>
        </w:rPr>
        <w:t>th</w:t>
      </w:r>
      <w:r w:rsidRPr="00B2327A">
        <w:rPr>
          <w:rFonts w:asciiTheme="minorHAnsi" w:hAnsiTheme="minorHAnsi" w:cstheme="minorBidi"/>
        </w:rPr>
        <w:t xml:space="preserve"> meeting were approved without correction.</w:t>
      </w:r>
    </w:p>
    <w:p w:rsidR="00B2327A" w:rsidRPr="00B2327A" w:rsidRDefault="00B2327A" w:rsidP="00B2327A">
      <w:pPr>
        <w:spacing w:after="200" w:line="276" w:lineRule="auto"/>
        <w:jc w:val="both"/>
        <w:rPr>
          <w:rFonts w:asciiTheme="minorHAnsi" w:hAnsiTheme="minorHAnsi" w:cstheme="minorBidi"/>
        </w:rPr>
      </w:pPr>
      <w:r w:rsidRPr="00B2327A">
        <w:rPr>
          <w:rFonts w:asciiTheme="minorHAnsi" w:hAnsiTheme="minorHAnsi" w:cstheme="minorBidi"/>
        </w:rPr>
        <w:t>Treasurer Keen reported reserve accounts were increased from $356,651 to $371,682.  This is an increase of $120,642 from last year at this time. The Association opened a CD in the amount of $100,000 at Bank of Amador and a Money Market account in the amount of $50,000 at El Dorado Savings.  This will ensure the Association is insured under FDIC.  Year to date the association is under budget by $15,187.</w:t>
      </w:r>
    </w:p>
    <w:p w:rsidR="00B2327A" w:rsidRPr="00B2327A" w:rsidRDefault="00B2327A" w:rsidP="00B2327A">
      <w:pPr>
        <w:spacing w:after="200" w:line="276" w:lineRule="auto"/>
        <w:jc w:val="both"/>
        <w:rPr>
          <w:rFonts w:asciiTheme="minorHAnsi" w:hAnsiTheme="minorHAnsi" w:cstheme="minorBidi"/>
        </w:rPr>
      </w:pPr>
      <w:r w:rsidRPr="00B2327A">
        <w:rPr>
          <w:rFonts w:asciiTheme="minorHAnsi" w:hAnsiTheme="minorHAnsi" w:cstheme="minorBidi"/>
        </w:rPr>
        <w:t xml:space="preserve">The Treasurer asked for and received approval to file liens on two properties due to non-payment of accounts. </w:t>
      </w:r>
    </w:p>
    <w:p w:rsidR="00B2327A" w:rsidRPr="00B2327A" w:rsidRDefault="00B2327A" w:rsidP="00B2327A">
      <w:pPr>
        <w:spacing w:after="200" w:line="276" w:lineRule="auto"/>
        <w:jc w:val="both"/>
        <w:rPr>
          <w:rFonts w:asciiTheme="minorHAnsi" w:hAnsiTheme="minorHAnsi" w:cstheme="minorBidi"/>
        </w:rPr>
      </w:pPr>
      <w:r w:rsidRPr="00B2327A">
        <w:rPr>
          <w:rFonts w:asciiTheme="minorHAnsi" w:hAnsiTheme="minorHAnsi" w:cstheme="minorBidi"/>
        </w:rPr>
        <w:t>Director Morrison gave the maintenance report.  He requested approval to purchase two new gates for the wastewater treatment facility, a new weed eater, and approval to go forward with electrical work at the waste water treatment facility to be provided by AZAP Electric.  All purchases were approved.</w:t>
      </w:r>
    </w:p>
    <w:p w:rsidR="00B2327A" w:rsidRPr="00B2327A" w:rsidRDefault="00B2327A" w:rsidP="00B2327A">
      <w:pPr>
        <w:spacing w:after="200" w:line="276" w:lineRule="auto"/>
        <w:jc w:val="both"/>
        <w:rPr>
          <w:rFonts w:asciiTheme="minorHAnsi" w:hAnsiTheme="minorHAnsi" w:cstheme="minorBidi"/>
        </w:rPr>
      </w:pPr>
      <w:r w:rsidRPr="00B2327A">
        <w:rPr>
          <w:rFonts w:asciiTheme="minorHAnsi" w:hAnsiTheme="minorHAnsi" w:cstheme="minorBidi"/>
        </w:rPr>
        <w:t xml:space="preserve">Terri Bailey gave the Park Administrators Report.  She reported receiving a letter from the IRS verifying the association does not owe $2900 as originally billed.  She also reported the employee handbook has been sent to the board for review and is available for the membership to review in the office.   She also reported a spa </w:t>
      </w:r>
      <w:r w:rsidRPr="00B2327A">
        <w:rPr>
          <w:rFonts w:asciiTheme="minorHAnsi" w:hAnsiTheme="minorHAnsi" w:cstheme="minorBidi"/>
        </w:rPr>
        <w:lastRenderedPageBreak/>
        <w:t>repairman has been called to address the thrust of the jets.</w:t>
      </w:r>
    </w:p>
    <w:p w:rsidR="00B2327A" w:rsidRPr="00B2327A" w:rsidRDefault="00B2327A" w:rsidP="00B2327A">
      <w:pPr>
        <w:spacing w:after="200" w:line="276" w:lineRule="auto"/>
        <w:jc w:val="both"/>
        <w:rPr>
          <w:rFonts w:asciiTheme="minorHAnsi" w:hAnsiTheme="minorHAnsi" w:cstheme="minorBidi"/>
        </w:rPr>
      </w:pPr>
      <w:r w:rsidRPr="00B2327A">
        <w:rPr>
          <w:rFonts w:asciiTheme="minorHAnsi" w:hAnsiTheme="minorHAnsi" w:cstheme="minorBidi"/>
        </w:rPr>
        <w:t>Shirley Lacy was named as Board Secretary.</w:t>
      </w:r>
    </w:p>
    <w:p w:rsidR="00B2327A" w:rsidRPr="00B2327A" w:rsidRDefault="00B2327A" w:rsidP="00B2327A">
      <w:pPr>
        <w:spacing w:after="200" w:line="276" w:lineRule="auto"/>
        <w:jc w:val="both"/>
        <w:rPr>
          <w:rFonts w:asciiTheme="minorHAnsi" w:hAnsiTheme="minorHAnsi" w:cstheme="minorBidi"/>
        </w:rPr>
      </w:pPr>
      <w:r w:rsidRPr="00B2327A">
        <w:rPr>
          <w:rFonts w:asciiTheme="minorHAnsi" w:hAnsiTheme="minorHAnsi" w:cstheme="minorBidi"/>
        </w:rPr>
        <w:t>The Board approved contracting with Toma and Associates at a cost of $1500 to survey the tree monitoring well at the wastewater treatment facility.</w:t>
      </w:r>
    </w:p>
    <w:p w:rsidR="00B2327A" w:rsidRPr="00B2327A" w:rsidRDefault="00B2327A" w:rsidP="00B2327A">
      <w:pPr>
        <w:spacing w:after="200" w:line="276" w:lineRule="auto"/>
        <w:jc w:val="both"/>
        <w:rPr>
          <w:rFonts w:asciiTheme="minorHAnsi" w:hAnsiTheme="minorHAnsi" w:cstheme="minorBidi"/>
        </w:rPr>
      </w:pPr>
      <w:r w:rsidRPr="00B2327A">
        <w:rPr>
          <w:rFonts w:asciiTheme="minorHAnsi" w:hAnsiTheme="minorHAnsi" w:cstheme="minorBidi"/>
        </w:rPr>
        <w:t xml:space="preserve">Design review for lot 176 the proposal to place a used home on the lot was rejected by the board.  The board approved a </w:t>
      </w:r>
      <w:r w:rsidR="00C757F3" w:rsidRPr="00B2327A">
        <w:rPr>
          <w:rFonts w:asciiTheme="minorHAnsi" w:hAnsiTheme="minorHAnsi" w:cstheme="minorBidi"/>
        </w:rPr>
        <w:t>request to</w:t>
      </w:r>
      <w:r w:rsidRPr="00B2327A">
        <w:rPr>
          <w:rFonts w:asciiTheme="minorHAnsi" w:hAnsiTheme="minorHAnsi" w:cstheme="minorBidi"/>
        </w:rPr>
        <w:t xml:space="preserve"> place a fence on lot 51.</w:t>
      </w:r>
    </w:p>
    <w:p w:rsidR="00B2327A" w:rsidRPr="00B2327A" w:rsidRDefault="00B2327A" w:rsidP="00B2327A">
      <w:pPr>
        <w:spacing w:after="200" w:line="276" w:lineRule="auto"/>
        <w:jc w:val="both"/>
        <w:rPr>
          <w:rFonts w:asciiTheme="minorHAnsi" w:hAnsiTheme="minorHAnsi" w:cstheme="minorBidi"/>
        </w:rPr>
      </w:pPr>
      <w:r w:rsidRPr="00B2327A">
        <w:rPr>
          <w:rFonts w:asciiTheme="minorHAnsi" w:hAnsiTheme="minorHAnsi" w:cstheme="minorBidi"/>
        </w:rPr>
        <w:t>The Social Committee asked for volunteers for the spaghetti feed.</w:t>
      </w:r>
    </w:p>
    <w:p w:rsidR="00B2327A" w:rsidRPr="00B2327A" w:rsidRDefault="008C0513" w:rsidP="00B2327A">
      <w:pPr>
        <w:spacing w:after="200" w:line="276" w:lineRule="auto"/>
        <w:jc w:val="both"/>
        <w:rPr>
          <w:rFonts w:asciiTheme="minorHAnsi" w:hAnsiTheme="minorHAnsi" w:cstheme="minorBidi"/>
        </w:rPr>
      </w:pPr>
      <w:r>
        <w:rPr>
          <w:rFonts w:asciiTheme="minorHAnsi" w:hAnsiTheme="minorHAnsi" w:cstheme="minorBidi"/>
        </w:rPr>
        <w:t>The Board approved</w:t>
      </w:r>
      <w:r w:rsidR="00B2327A" w:rsidRPr="00B2327A">
        <w:rPr>
          <w:rFonts w:asciiTheme="minorHAnsi" w:hAnsiTheme="minorHAnsi" w:cstheme="minorBidi"/>
        </w:rPr>
        <w:t xml:space="preserve"> the damage control position.</w:t>
      </w:r>
    </w:p>
    <w:p w:rsidR="00B2327A" w:rsidRPr="00B2327A" w:rsidRDefault="00B2327A" w:rsidP="00B2327A">
      <w:pPr>
        <w:spacing w:after="200" w:line="276" w:lineRule="auto"/>
        <w:jc w:val="both"/>
        <w:rPr>
          <w:rFonts w:asciiTheme="minorHAnsi" w:hAnsiTheme="minorHAnsi" w:cstheme="minorBidi"/>
        </w:rPr>
      </w:pPr>
      <w:r w:rsidRPr="00B2327A">
        <w:rPr>
          <w:rFonts w:asciiTheme="minorHAnsi" w:hAnsiTheme="minorHAnsi" w:cstheme="minorBidi"/>
        </w:rPr>
        <w:t>The Board discussed and voted 6-1 not to assess late fees on utilities paid after the due date.</w:t>
      </w:r>
    </w:p>
    <w:p w:rsidR="00055D4C" w:rsidRDefault="00B2327A" w:rsidP="00B2327A">
      <w:pPr>
        <w:spacing w:after="200" w:line="276" w:lineRule="auto"/>
        <w:jc w:val="both"/>
        <w:rPr>
          <w:rFonts w:asciiTheme="minorHAnsi" w:hAnsiTheme="minorHAnsi" w:cstheme="minorBidi"/>
        </w:rPr>
      </w:pPr>
      <w:r w:rsidRPr="00B2327A">
        <w:rPr>
          <w:rFonts w:asciiTheme="minorHAnsi" w:hAnsiTheme="minorHAnsi" w:cstheme="minorBidi"/>
        </w:rPr>
        <w:t>The Board approved placement of a beverage machine at the clubhouse.</w:t>
      </w:r>
      <w:bookmarkStart w:id="0" w:name="_GoBack"/>
      <w:bookmarkEnd w:id="0"/>
    </w:p>
    <w:p w:rsidR="00055D4C" w:rsidRPr="00055D4C" w:rsidRDefault="00055D4C" w:rsidP="00055D4C">
      <w:pPr>
        <w:spacing w:after="200" w:line="276" w:lineRule="auto"/>
        <w:jc w:val="center"/>
        <w:rPr>
          <w:rFonts w:asciiTheme="minorHAnsi" w:hAnsiTheme="minorHAnsi" w:cstheme="minorBidi"/>
          <w:b/>
          <w:sz w:val="24"/>
          <w:u w:val="single"/>
        </w:rPr>
      </w:pPr>
      <w:r w:rsidRPr="00055D4C">
        <w:rPr>
          <w:rFonts w:asciiTheme="minorHAnsi" w:hAnsiTheme="minorHAnsi" w:cstheme="minorBidi"/>
          <w:b/>
          <w:sz w:val="24"/>
          <w:u w:val="single"/>
        </w:rPr>
        <w:t>Sudoku</w:t>
      </w:r>
    </w:p>
    <w:p w:rsidR="004B1DD2" w:rsidRPr="00055D4C" w:rsidRDefault="00A92982" w:rsidP="00055D4C">
      <w:pPr>
        <w:spacing w:after="200" w:line="276" w:lineRule="auto"/>
        <w:jc w:val="both"/>
        <w:rPr>
          <w:rFonts w:asciiTheme="minorHAnsi" w:hAnsiTheme="minorHAnsi" w:cstheme="minorBidi"/>
        </w:rPr>
      </w:pPr>
      <w:r>
        <w:rPr>
          <w:rFonts w:asciiTheme="minorHAnsi" w:hAnsiTheme="minorHAnsi" w:cstheme="minorBidi"/>
          <w:noProof/>
        </w:rPr>
        <w:drawing>
          <wp:inline distT="0" distB="0" distL="0" distR="0" wp14:anchorId="508DF486" wp14:editId="70EAA52C">
            <wp:extent cx="3038475" cy="3038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doku.png"/>
                    <pic:cNvPicPr/>
                  </pic:nvPicPr>
                  <pic:blipFill>
                    <a:blip r:embed="rId7">
                      <a:extLst>
                        <a:ext uri="{28A0092B-C50C-407E-A947-70E740481C1C}">
                          <a14:useLocalDpi xmlns:a14="http://schemas.microsoft.com/office/drawing/2010/main" val="0"/>
                        </a:ext>
                      </a:extLst>
                    </a:blip>
                    <a:stretch>
                      <a:fillRect/>
                    </a:stretch>
                  </pic:blipFill>
                  <pic:spPr>
                    <a:xfrm>
                      <a:off x="0" y="0"/>
                      <a:ext cx="3038475" cy="3038475"/>
                    </a:xfrm>
                    <a:prstGeom prst="rect">
                      <a:avLst/>
                    </a:prstGeom>
                  </pic:spPr>
                </pic:pic>
              </a:graphicData>
            </a:graphic>
          </wp:inline>
        </w:drawing>
      </w:r>
    </w:p>
    <w:sectPr w:rsidR="004B1DD2" w:rsidRPr="00055D4C" w:rsidSect="00EA0526">
      <w:head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F25" w:rsidRDefault="008F5F25" w:rsidP="00EA0526">
      <w:r>
        <w:separator/>
      </w:r>
    </w:p>
  </w:endnote>
  <w:endnote w:type="continuationSeparator" w:id="0">
    <w:p w:rsidR="008F5F25" w:rsidRDefault="008F5F25" w:rsidP="00EA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F25" w:rsidRDefault="008F5F25" w:rsidP="00EA0526">
      <w:r>
        <w:separator/>
      </w:r>
    </w:p>
  </w:footnote>
  <w:footnote w:type="continuationSeparator" w:id="0">
    <w:p w:rsidR="008F5F25" w:rsidRDefault="008F5F25" w:rsidP="00EA0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526" w:rsidRDefault="00EA0526" w:rsidP="00EA0526">
    <w:pPr>
      <w:pStyle w:val="Header"/>
      <w:jc w:val="center"/>
    </w:pPr>
    <w:r>
      <w:rPr>
        <w:noProof/>
      </w:rPr>
      <w:drawing>
        <wp:inline distT="0" distB="0" distL="0" distR="0" wp14:anchorId="6405578A" wp14:editId="3BFC2DD6">
          <wp:extent cx="295275" cy="285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26"/>
    <w:rsid w:val="00055D4C"/>
    <w:rsid w:val="000607FE"/>
    <w:rsid w:val="00246254"/>
    <w:rsid w:val="002D163E"/>
    <w:rsid w:val="003779C0"/>
    <w:rsid w:val="004B1DD2"/>
    <w:rsid w:val="005B62E6"/>
    <w:rsid w:val="00636869"/>
    <w:rsid w:val="006F1CCE"/>
    <w:rsid w:val="007106FA"/>
    <w:rsid w:val="00780931"/>
    <w:rsid w:val="007A4E17"/>
    <w:rsid w:val="008946DD"/>
    <w:rsid w:val="008C0513"/>
    <w:rsid w:val="008D12DC"/>
    <w:rsid w:val="008F5F25"/>
    <w:rsid w:val="00A00F51"/>
    <w:rsid w:val="00A31888"/>
    <w:rsid w:val="00A92982"/>
    <w:rsid w:val="00B0683C"/>
    <w:rsid w:val="00B2327A"/>
    <w:rsid w:val="00C757F3"/>
    <w:rsid w:val="00D95434"/>
    <w:rsid w:val="00EA0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5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526"/>
    <w:rPr>
      <w:rFonts w:ascii="Tahoma" w:hAnsi="Tahoma" w:cs="Tahoma"/>
      <w:sz w:val="16"/>
      <w:szCs w:val="16"/>
    </w:rPr>
  </w:style>
  <w:style w:type="character" w:customStyle="1" w:styleId="BalloonTextChar">
    <w:name w:val="Balloon Text Char"/>
    <w:basedOn w:val="DefaultParagraphFont"/>
    <w:link w:val="BalloonText"/>
    <w:uiPriority w:val="99"/>
    <w:semiHidden/>
    <w:rsid w:val="00EA0526"/>
    <w:rPr>
      <w:rFonts w:ascii="Tahoma" w:hAnsi="Tahoma" w:cs="Tahoma"/>
      <w:sz w:val="16"/>
      <w:szCs w:val="16"/>
    </w:rPr>
  </w:style>
  <w:style w:type="paragraph" w:styleId="Header">
    <w:name w:val="header"/>
    <w:basedOn w:val="Normal"/>
    <w:link w:val="HeaderChar"/>
    <w:uiPriority w:val="99"/>
    <w:unhideWhenUsed/>
    <w:rsid w:val="00EA0526"/>
    <w:pPr>
      <w:tabs>
        <w:tab w:val="center" w:pos="4680"/>
        <w:tab w:val="right" w:pos="9360"/>
      </w:tabs>
    </w:pPr>
  </w:style>
  <w:style w:type="character" w:customStyle="1" w:styleId="HeaderChar">
    <w:name w:val="Header Char"/>
    <w:basedOn w:val="DefaultParagraphFont"/>
    <w:link w:val="Header"/>
    <w:uiPriority w:val="99"/>
    <w:rsid w:val="00EA0526"/>
    <w:rPr>
      <w:rFonts w:ascii="Calibri" w:hAnsi="Calibri" w:cs="Calibri"/>
    </w:rPr>
  </w:style>
  <w:style w:type="paragraph" w:styleId="Footer">
    <w:name w:val="footer"/>
    <w:basedOn w:val="Normal"/>
    <w:link w:val="FooterChar"/>
    <w:uiPriority w:val="99"/>
    <w:unhideWhenUsed/>
    <w:rsid w:val="00EA0526"/>
    <w:pPr>
      <w:tabs>
        <w:tab w:val="center" w:pos="4680"/>
        <w:tab w:val="right" w:pos="9360"/>
      </w:tabs>
    </w:pPr>
  </w:style>
  <w:style w:type="character" w:customStyle="1" w:styleId="FooterChar">
    <w:name w:val="Footer Char"/>
    <w:basedOn w:val="DefaultParagraphFont"/>
    <w:link w:val="Footer"/>
    <w:uiPriority w:val="99"/>
    <w:rsid w:val="00EA0526"/>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5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526"/>
    <w:rPr>
      <w:rFonts w:ascii="Tahoma" w:hAnsi="Tahoma" w:cs="Tahoma"/>
      <w:sz w:val="16"/>
      <w:szCs w:val="16"/>
    </w:rPr>
  </w:style>
  <w:style w:type="character" w:customStyle="1" w:styleId="BalloonTextChar">
    <w:name w:val="Balloon Text Char"/>
    <w:basedOn w:val="DefaultParagraphFont"/>
    <w:link w:val="BalloonText"/>
    <w:uiPriority w:val="99"/>
    <w:semiHidden/>
    <w:rsid w:val="00EA0526"/>
    <w:rPr>
      <w:rFonts w:ascii="Tahoma" w:hAnsi="Tahoma" w:cs="Tahoma"/>
      <w:sz w:val="16"/>
      <w:szCs w:val="16"/>
    </w:rPr>
  </w:style>
  <w:style w:type="paragraph" w:styleId="Header">
    <w:name w:val="header"/>
    <w:basedOn w:val="Normal"/>
    <w:link w:val="HeaderChar"/>
    <w:uiPriority w:val="99"/>
    <w:unhideWhenUsed/>
    <w:rsid w:val="00EA0526"/>
    <w:pPr>
      <w:tabs>
        <w:tab w:val="center" w:pos="4680"/>
        <w:tab w:val="right" w:pos="9360"/>
      </w:tabs>
    </w:pPr>
  </w:style>
  <w:style w:type="character" w:customStyle="1" w:styleId="HeaderChar">
    <w:name w:val="Header Char"/>
    <w:basedOn w:val="DefaultParagraphFont"/>
    <w:link w:val="Header"/>
    <w:uiPriority w:val="99"/>
    <w:rsid w:val="00EA0526"/>
    <w:rPr>
      <w:rFonts w:ascii="Calibri" w:hAnsi="Calibri" w:cs="Calibri"/>
    </w:rPr>
  </w:style>
  <w:style w:type="paragraph" w:styleId="Footer">
    <w:name w:val="footer"/>
    <w:basedOn w:val="Normal"/>
    <w:link w:val="FooterChar"/>
    <w:uiPriority w:val="99"/>
    <w:unhideWhenUsed/>
    <w:rsid w:val="00EA0526"/>
    <w:pPr>
      <w:tabs>
        <w:tab w:val="center" w:pos="4680"/>
        <w:tab w:val="right" w:pos="9360"/>
      </w:tabs>
    </w:pPr>
  </w:style>
  <w:style w:type="character" w:customStyle="1" w:styleId="FooterChar">
    <w:name w:val="Footer Char"/>
    <w:basedOn w:val="DefaultParagraphFont"/>
    <w:link w:val="Footer"/>
    <w:uiPriority w:val="99"/>
    <w:rsid w:val="00EA052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assistant</cp:lastModifiedBy>
  <cp:revision>2</cp:revision>
  <cp:lastPrinted>2012-05-30T21:32:00Z</cp:lastPrinted>
  <dcterms:created xsi:type="dcterms:W3CDTF">2012-05-30T21:43:00Z</dcterms:created>
  <dcterms:modified xsi:type="dcterms:W3CDTF">2012-05-30T21:43:00Z</dcterms:modified>
</cp:coreProperties>
</file>